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6F8CD1A" wp14:paraId="1152607C" wp14:textId="0A2C1BB2">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F8CD1A" w:rsidR="36F8CD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Dear Senator/Representative </w:t>
      </w:r>
      <w:r w:rsidRPr="36F8CD1A" w:rsidR="36F8CD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[select one]</w:t>
      </w:r>
      <w:r w:rsidRPr="36F8CD1A" w:rsidR="36F8CD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w:t>
      </w:r>
      <w:r w:rsidRPr="36F8CD1A" w:rsidR="36F8CD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[senator/representative's last name]</w:t>
      </w:r>
      <w:r w:rsidRPr="36F8CD1A" w:rsidR="36F8CD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w:t>
      </w:r>
    </w:p>
    <w:p w:rsidR="36F8CD1A" w:rsidP="36F8CD1A" w:rsidRDefault="36F8CD1A" w14:paraId="27691A3B" w14:textId="6EBC3F76">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36F8CD1A" wp14:paraId="5A1DA102" wp14:textId="3BB03CF2">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F8CD1A" w:rsidR="36F8CD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As your constituent, I ask for your support of a resolution designating the month of April as Genocide Awareness and Prevention Month in </w:t>
      </w:r>
      <w:r w:rsidRPr="36F8CD1A" w:rsidR="36F8CD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[state]</w:t>
      </w:r>
      <w:r w:rsidRPr="36F8CD1A" w:rsidR="36F8CD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w:t>
      </w:r>
    </w:p>
    <w:p w:rsidR="36F8CD1A" w:rsidP="36F8CD1A" w:rsidRDefault="36F8CD1A" w14:paraId="01E52748" w14:textId="70DAD573">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36F8CD1A" wp14:paraId="0A2C18D4" wp14:textId="7ABA02BD">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F8CD1A" w:rsidR="36F8CD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‘Never again,’ uttered after the Holocaust, has come to mean ‘over and over again,’ as millions of innocent people are exterminated based solely on who they are: race, religion, ethnicity, national origin, and other immutable characteristics. The designation of Genocide Awareness and Prevention Month raises awareness that we must protect innocent people, prosecute perpetrators, prevent future atrocities, and remember those who have suffered.</w:t>
      </w:r>
    </w:p>
    <w:p w:rsidR="36F8CD1A" w:rsidP="36F8CD1A" w:rsidRDefault="36F8CD1A" w14:paraId="5BA4B0E8" w14:textId="634EF2A9">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36F8CD1A" wp14:paraId="67D5DA23" wp14:textId="20E2761F">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F8CD1A" w:rsidR="36F8CD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Why April? Several genocides have memorialization dates in April: genocides of the Armenians, the Holocaust, Rwanda, Darfur, and Cambodia. Genocide Awareness and Prevention Month provides an opportunity to hold events in April about past and current genocides and about steps to prevent hate and violence both locally and globally. </w:t>
      </w:r>
    </w:p>
    <w:p w:rsidR="36F8CD1A" w:rsidP="36F8CD1A" w:rsidRDefault="36F8CD1A" w14:paraId="3342D843" w14:textId="41A4E6BB">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36F8CD1A" wp14:paraId="1C59A8E2" wp14:textId="287418E6">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F8CD1A" w:rsidR="36F8CD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Several states and cities have already passed resolutions designating April as Genocide Awareness and Prevention Month. I ask that our state do the same. Recognition is a critical step toward making ‘never again’ truly mean ‘never.’</w:t>
      </w:r>
    </w:p>
    <w:p w:rsidR="36F8CD1A" w:rsidP="36F8CD1A" w:rsidRDefault="36F8CD1A" w14:paraId="3AB2E0C1" w14:textId="062E9A9B">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36F8CD1A" wp14:paraId="3F9E9E78" wp14:textId="7EE0D896">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F8CD1A" w:rsidR="36F8CD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I look forward to hearing about how you will support a resolution on Genocide Awareness and Prevention Month.</w:t>
      </w:r>
    </w:p>
    <w:p w:rsidR="36F8CD1A" w:rsidP="36F8CD1A" w:rsidRDefault="36F8CD1A" w14:paraId="02DE3C1E" w14:textId="7A95F5C3">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36F8CD1A" wp14:paraId="2C078E63" wp14:textId="41EC2A8A">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6F8CD1A" w:rsidR="36F8CD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Sincerely,</w:t>
      </w:r>
      <w:r>
        <w:br/>
      </w:r>
      <w:r w:rsidRPr="36F8CD1A" w:rsidR="36F8CD1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[Your name]</w:t>
      </w:r>
    </w:p>
    <w:sectPr>
      <w:pgSz w:w="12240" w:h="15840" w:orient="portrait"/>
      <w:pgMar w:top="1440" w:right="1440" w:bottom="1440" w:left="1440" w:header="720" w:footer="720" w:gutter="0"/>
      <w:cols w:space="720"/>
      <w:docGrid w:linePitch="360"/>
      <w:headerReference w:type="default" r:id="R2e5959939534437c"/>
      <w:footerReference w:type="default" r:id="R821c39e4edd04aa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594BA44" w:rsidTr="0594BA44" w14:paraId="2B1C79EC">
      <w:trPr>
        <w:trHeight w:val="300"/>
      </w:trPr>
      <w:tc>
        <w:tcPr>
          <w:tcW w:w="3120" w:type="dxa"/>
          <w:tcMar/>
        </w:tcPr>
        <w:p w:rsidR="0594BA44" w:rsidP="0594BA44" w:rsidRDefault="0594BA44" w14:paraId="32D17D1D" w14:textId="01B6B304">
          <w:pPr>
            <w:pStyle w:val="Header"/>
            <w:bidi w:val="0"/>
            <w:ind w:left="-115"/>
            <w:jc w:val="left"/>
          </w:pPr>
        </w:p>
      </w:tc>
      <w:tc>
        <w:tcPr>
          <w:tcW w:w="3120" w:type="dxa"/>
          <w:tcMar/>
        </w:tcPr>
        <w:p w:rsidR="0594BA44" w:rsidP="0594BA44" w:rsidRDefault="0594BA44" w14:paraId="3901BC5C" w14:textId="13626555">
          <w:pPr>
            <w:pStyle w:val="Header"/>
            <w:bidi w:val="0"/>
            <w:jc w:val="center"/>
          </w:pPr>
        </w:p>
      </w:tc>
      <w:tc>
        <w:tcPr>
          <w:tcW w:w="3120" w:type="dxa"/>
          <w:tcMar/>
        </w:tcPr>
        <w:p w:rsidR="0594BA44" w:rsidP="0594BA44" w:rsidRDefault="0594BA44" w14:paraId="36C5753D" w14:textId="2E8A9FD1">
          <w:pPr>
            <w:pStyle w:val="Header"/>
            <w:bidi w:val="0"/>
            <w:ind w:right="-115"/>
            <w:jc w:val="right"/>
          </w:pPr>
        </w:p>
      </w:tc>
    </w:tr>
  </w:tbl>
  <w:p w:rsidR="0594BA44" w:rsidP="0594BA44" w:rsidRDefault="0594BA44" w14:paraId="10C50F77" w14:textId="71601EB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6210"/>
      <w:gridCol w:w="495"/>
      <w:gridCol w:w="2655"/>
    </w:tblGrid>
    <w:tr w:rsidR="0594BA44" w:rsidTr="0594BA44" w14:paraId="591E6F5A">
      <w:trPr>
        <w:trHeight w:val="300"/>
      </w:trPr>
      <w:tc>
        <w:tcPr>
          <w:tcW w:w="6210" w:type="dxa"/>
          <w:tcMar/>
        </w:tcPr>
        <w:p w:rsidR="0594BA44" w:rsidP="0594BA44" w:rsidRDefault="0594BA44" w14:paraId="71858449" w14:textId="16BDF71A">
          <w:pPr>
            <w:spacing w:line="276" w:lineRule="auto"/>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0"/>
              <w:szCs w:val="20"/>
              <w:lang w:val="en-US"/>
            </w:rPr>
          </w:pPr>
          <w:r w:rsidRPr="0594BA44" w:rsidR="0594BA44">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0"/>
              <w:szCs w:val="20"/>
              <w:lang w:val="en"/>
            </w:rPr>
            <w:t>Genocide Awareness Month toolkit – email template to state lawmakers</w:t>
          </w:r>
        </w:p>
      </w:tc>
      <w:tc>
        <w:tcPr>
          <w:tcW w:w="495" w:type="dxa"/>
          <w:tcMar/>
        </w:tcPr>
        <w:p w:rsidR="0594BA44" w:rsidP="0594BA44" w:rsidRDefault="0594BA44" w14:paraId="71EE6EA5" w14:textId="4CE3AB0D">
          <w:pPr>
            <w:pStyle w:val="Header"/>
            <w:bidi w:val="0"/>
            <w:jc w:val="center"/>
            <w:rPr>
              <w:rFonts w:ascii="Calibri" w:hAnsi="Calibri" w:eastAsia="Calibri" w:cs="Calibri" w:asciiTheme="minorAscii" w:hAnsiTheme="minorAscii" w:eastAsiaTheme="minorAscii" w:cstheme="minorAscii"/>
              <w:b w:val="0"/>
              <w:bCs w:val="0"/>
              <w:i w:val="1"/>
              <w:iCs w:val="1"/>
              <w:sz w:val="20"/>
              <w:szCs w:val="20"/>
            </w:rPr>
          </w:pPr>
        </w:p>
      </w:tc>
      <w:tc>
        <w:tcPr>
          <w:tcW w:w="2655" w:type="dxa"/>
          <w:tcMar/>
        </w:tcPr>
        <w:p w:rsidR="0594BA44" w:rsidP="0594BA44" w:rsidRDefault="0594BA44" w14:paraId="7E0D85CE" w14:textId="0A980BAA">
          <w:pPr>
            <w:pStyle w:val="Header"/>
            <w:bidi w:val="0"/>
            <w:ind w:right="-115"/>
            <w:jc w:val="right"/>
            <w:rPr>
              <w:rFonts w:ascii="Calibri" w:hAnsi="Calibri" w:eastAsia="Calibri" w:cs="Calibri" w:asciiTheme="minorAscii" w:hAnsiTheme="minorAscii" w:eastAsiaTheme="minorAscii" w:cstheme="minorAscii"/>
              <w:b w:val="0"/>
              <w:bCs w:val="0"/>
              <w:i w:val="1"/>
              <w:iCs w:val="1"/>
              <w:sz w:val="20"/>
              <w:szCs w:val="20"/>
            </w:rPr>
          </w:pPr>
          <w:r w:rsidRPr="0594BA44" w:rsidR="0594BA44">
            <w:rPr>
              <w:rFonts w:ascii="Calibri" w:hAnsi="Calibri" w:eastAsia="Calibri" w:cs="Calibri" w:asciiTheme="minorAscii" w:hAnsiTheme="minorAscii" w:eastAsiaTheme="minorAscii" w:cstheme="minorAscii"/>
              <w:b w:val="0"/>
              <w:bCs w:val="0"/>
              <w:i w:val="1"/>
              <w:iCs w:val="1"/>
              <w:sz w:val="20"/>
              <w:szCs w:val="20"/>
            </w:rPr>
            <w:t>World Without Genocide 2023</w:t>
          </w:r>
        </w:p>
      </w:tc>
    </w:tr>
  </w:tbl>
  <w:p w:rsidR="0594BA44" w:rsidP="0594BA44" w:rsidRDefault="0594BA44" w14:paraId="53DA4424" w14:textId="71CBD561">
    <w:pPr>
      <w:pStyle w:val="Header"/>
      <w:bidi w:val="0"/>
      <w:rPr>
        <w:rFonts w:ascii="Calibri" w:hAnsi="Calibri" w:eastAsia="Calibri" w:cs="Calibri" w:asciiTheme="minorAscii" w:hAnsiTheme="minorAscii" w:eastAsiaTheme="minorAscii" w:cstheme="minorAscii"/>
        <w:b w:val="0"/>
        <w:bCs w:val="0"/>
        <w:i w:val="1"/>
        <w:iCs w:val="1"/>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157219"/>
    <w:rsid w:val="0594BA44"/>
    <w:rsid w:val="3665A39A"/>
    <w:rsid w:val="36F8CD1A"/>
    <w:rsid w:val="7715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7219"/>
  <w15:chartTrackingRefBased/>
  <w15:docId w15:val="{1AA81AD1-ED15-4005-B419-270E500531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2e5959939534437c" /><Relationship Type="http://schemas.openxmlformats.org/officeDocument/2006/relationships/footer" Target="footer.xml" Id="R821c39e4edd04a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2023-08-23T16:27:15.9049193Z</dcterms:created>
  <dcterms:modified xsi:type="dcterms:W3CDTF">2023-09-22T09:55:28.5206420Z</dcterms:modified>
  <dc:creator>World Without Genocide</dc:creator>
  <lastModifiedBy>World Without Genocide</lastModifiedBy>
</coreProperties>
</file>