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C86C3F" wp14:paraId="1985A3DC" wp14:textId="6663084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4BC86C3F" w:rsidR="4BC86C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t xml:space="preserve">Dear Mr./Ms. </w:t>
      </w:r>
      <w:r w:rsidRPr="4BC86C3F" w:rsidR="4BC86C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highlight w:val="lightGray"/>
          <w:lang w:val="en"/>
        </w:rPr>
        <w:t>[select one]</w:t>
      </w:r>
      <w:r w:rsidRPr="4BC86C3F" w:rsidR="4BC86C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t xml:space="preserve"> </w:t>
      </w:r>
      <w:r w:rsidRPr="4BC86C3F" w:rsidR="4BC86C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highlight w:val="lightGray"/>
          <w:lang w:val="en"/>
        </w:rPr>
        <w:t>[mayor/city council member's last name]</w:t>
      </w:r>
      <w:r w:rsidRPr="4BC86C3F" w:rsidR="4BC86C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t>,</w:t>
      </w:r>
    </w:p>
    <w:p w:rsidR="7A12D476" w:rsidP="7A12D476" w:rsidRDefault="7A12D476" w14:paraId="2B746B9A" w14:textId="62E22B3D">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pPr>
    </w:p>
    <w:p xmlns:wp14="http://schemas.microsoft.com/office/word/2010/wordml" w:rsidP="7A12D476" wp14:paraId="59E6290B" wp14:textId="784D44A7">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7A12D476" w:rsidR="7A12D4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t xml:space="preserve">As your constituent, I ask for your support of a resolution designating the month of April as Genocide Awareness and Prevention Month in </w:t>
      </w:r>
      <w:r w:rsidRPr="7A12D476" w:rsidR="7A12D4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highlight w:val="lightGray"/>
          <w:lang w:val="en"/>
        </w:rPr>
        <w:t>[city]</w:t>
      </w:r>
      <w:r w:rsidRPr="7A12D476" w:rsidR="7A12D4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t xml:space="preserve">. </w:t>
      </w:r>
    </w:p>
    <w:p w:rsidR="7A12D476" w:rsidP="7A12D476" w:rsidRDefault="7A12D476" w14:paraId="30D689F8" w14:textId="261D0A8D">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pPr>
    </w:p>
    <w:p xmlns:wp14="http://schemas.microsoft.com/office/word/2010/wordml" w:rsidP="7A12D476" wp14:paraId="5FAF1068" wp14:textId="529507A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7A12D476" w:rsidR="7A12D4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t>‘Never again,’ uttered after the Holocaust, has come to mean ‘over and over again,’ as millions of innocent people are exterminated based solely on who they are: race, religion, ethnicity, national origin, and other immutable characteristics. The designation of Genocide Awareness and Prevention Month raises awareness that we must protect innocent people, prosecute perpetrators, prevent future atrocities, and remember those who have suffered.</w:t>
      </w:r>
    </w:p>
    <w:p w:rsidR="7A12D476" w:rsidP="7A12D476" w:rsidRDefault="7A12D476" w14:paraId="67596B58" w14:textId="7BDF03F5">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pPr>
    </w:p>
    <w:p xmlns:wp14="http://schemas.microsoft.com/office/word/2010/wordml" w:rsidP="7A12D476" wp14:paraId="5EC65AE5" wp14:textId="197C8D76">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7A12D476" w:rsidR="7A12D4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t xml:space="preserve">Why April? Several genocides have memorialization dates in April: genocides of the Armenians, the Holocaust, Rwanda, Darfur, and Cambodia. Genocide Awareness and Prevention Month provides an opportunity to hold events in April about past and current genocides, and about steps to prevent hate and violence both locally and globally. </w:t>
      </w:r>
    </w:p>
    <w:p w:rsidR="7A12D476" w:rsidP="7A12D476" w:rsidRDefault="7A12D476" w14:paraId="1774C17C" w14:textId="117DB8BC">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pPr>
    </w:p>
    <w:p xmlns:wp14="http://schemas.microsoft.com/office/word/2010/wordml" w:rsidP="7A12D476" wp14:paraId="7A3F8849" wp14:textId="23480856">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7A12D476" w:rsidR="7A12D4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t>Several cities and states have already passed resolutions designating April as Genocide Awareness and Prevention Month. I ask that our city do the same. Recognition is a critical step toward making ‘never again’ truly mean ‘never.’</w:t>
      </w:r>
    </w:p>
    <w:p w:rsidR="7A12D476" w:rsidP="7A12D476" w:rsidRDefault="7A12D476" w14:paraId="30C0213A" w14:textId="1BCE542F">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pPr>
    </w:p>
    <w:p xmlns:wp14="http://schemas.microsoft.com/office/word/2010/wordml" w:rsidP="7A12D476" wp14:paraId="1FEABDAD" wp14:textId="17E3151F">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7A12D476" w:rsidR="7A12D4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t>I look forward to hearing about how you will support a resolution on Genocide Awareness and Prevention Month.</w:t>
      </w:r>
    </w:p>
    <w:p xmlns:wp14="http://schemas.microsoft.com/office/word/2010/wordml" w:rsidP="7A12D476" wp14:paraId="2DE2D1FE" wp14:textId="17707E4F">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pPr>
    </w:p>
    <w:p xmlns:wp14="http://schemas.microsoft.com/office/word/2010/wordml" w:rsidP="4BC86C3F" wp14:paraId="2C078E63" wp14:textId="38252C3A">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4BC86C3F" w:rsidR="4BC86C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
        </w:rPr>
        <w:t>Sincerely,</w:t>
      </w:r>
      <w:r>
        <w:br/>
      </w:r>
      <w:r w:rsidRPr="4BC86C3F" w:rsidR="4BC86C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highlight w:val="lightGray"/>
          <w:lang w:val="en"/>
        </w:rPr>
        <w:t>[Your name]</w:t>
      </w:r>
    </w:p>
    <w:sectPr>
      <w:pgSz w:w="12240" w:h="15840" w:orient="portrait"/>
      <w:pgMar w:top="1440" w:right="1440" w:bottom="1440" w:left="1440" w:header="720" w:footer="720" w:gutter="0"/>
      <w:cols w:space="720"/>
      <w:docGrid w:linePitch="360"/>
      <w:headerReference w:type="default" r:id="R8db5216806744f14"/>
      <w:footerReference w:type="default" r:id="R0816cdf7c40d41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12D476" w:rsidTr="7A12D476" w14:paraId="42CFA669">
      <w:trPr>
        <w:trHeight w:val="300"/>
      </w:trPr>
      <w:tc>
        <w:tcPr>
          <w:tcW w:w="3120" w:type="dxa"/>
          <w:tcMar/>
        </w:tcPr>
        <w:p w:rsidR="7A12D476" w:rsidP="7A12D476" w:rsidRDefault="7A12D476" w14:paraId="6B79D71D" w14:textId="4C6B4686">
          <w:pPr>
            <w:pStyle w:val="Header"/>
            <w:bidi w:val="0"/>
            <w:ind w:left="-115"/>
            <w:jc w:val="left"/>
          </w:pPr>
        </w:p>
      </w:tc>
      <w:tc>
        <w:tcPr>
          <w:tcW w:w="3120" w:type="dxa"/>
          <w:tcMar/>
        </w:tcPr>
        <w:p w:rsidR="7A12D476" w:rsidP="7A12D476" w:rsidRDefault="7A12D476" w14:paraId="5F8B3CE1" w14:textId="34CD9E13">
          <w:pPr>
            <w:pStyle w:val="Header"/>
            <w:bidi w:val="0"/>
            <w:jc w:val="center"/>
          </w:pPr>
        </w:p>
      </w:tc>
      <w:tc>
        <w:tcPr>
          <w:tcW w:w="3120" w:type="dxa"/>
          <w:tcMar/>
        </w:tcPr>
        <w:p w:rsidR="7A12D476" w:rsidP="7A12D476" w:rsidRDefault="7A12D476" w14:paraId="334F6040" w14:textId="3F956D21">
          <w:pPr>
            <w:pStyle w:val="Header"/>
            <w:bidi w:val="0"/>
            <w:ind w:right="-115"/>
            <w:jc w:val="right"/>
          </w:pPr>
        </w:p>
      </w:tc>
    </w:tr>
  </w:tbl>
  <w:p w:rsidR="7A12D476" w:rsidP="7A12D476" w:rsidRDefault="7A12D476" w14:paraId="1CB67C45" w14:textId="2C75DD9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240"/>
      <w:gridCol w:w="435"/>
      <w:gridCol w:w="2685"/>
    </w:tblGrid>
    <w:tr w:rsidR="7A12D476" w:rsidTr="7A12D476" w14:paraId="645A359A">
      <w:trPr>
        <w:trHeight w:val="300"/>
      </w:trPr>
      <w:tc>
        <w:tcPr>
          <w:tcW w:w="6240" w:type="dxa"/>
          <w:tcMar/>
        </w:tcPr>
        <w:p w:rsidR="7A12D476" w:rsidP="7A12D476" w:rsidRDefault="7A12D476" w14:paraId="60353057" w14:textId="7ED20A7A">
          <w:pPr>
            <w:pStyle w:val="Header"/>
            <w:bidi w:val="0"/>
            <w:ind w:left="-115"/>
            <w:jc w:val="left"/>
            <w:rPr>
              <w:i w:val="1"/>
              <w:iCs w:val="1"/>
              <w:sz w:val="20"/>
              <w:szCs w:val="20"/>
            </w:rPr>
          </w:pPr>
          <w:r w:rsidRPr="7A12D476" w:rsidR="7A12D476">
            <w:rPr>
              <w:i w:val="1"/>
              <w:iCs w:val="1"/>
              <w:sz w:val="20"/>
              <w:szCs w:val="20"/>
            </w:rPr>
            <w:t>Genocide Awareness Month toolkit – email template to city lawmakers</w:t>
          </w:r>
        </w:p>
      </w:tc>
      <w:tc>
        <w:tcPr>
          <w:tcW w:w="435" w:type="dxa"/>
          <w:tcMar/>
        </w:tcPr>
        <w:p w:rsidR="7A12D476" w:rsidP="7A12D476" w:rsidRDefault="7A12D476" w14:paraId="45C0AE27" w14:textId="193BA149">
          <w:pPr>
            <w:pStyle w:val="Header"/>
            <w:bidi w:val="0"/>
            <w:jc w:val="center"/>
          </w:pPr>
        </w:p>
      </w:tc>
      <w:tc>
        <w:tcPr>
          <w:tcW w:w="2685" w:type="dxa"/>
          <w:tcMar/>
        </w:tcPr>
        <w:p w:rsidR="7A12D476" w:rsidP="7A12D476" w:rsidRDefault="7A12D476" w14:paraId="37CAF375" w14:textId="4EDB367D">
          <w:pPr>
            <w:pStyle w:val="Header"/>
            <w:bidi w:val="0"/>
            <w:ind w:right="-115"/>
            <w:jc w:val="right"/>
            <w:rPr>
              <w:i w:val="1"/>
              <w:iCs w:val="1"/>
              <w:sz w:val="20"/>
              <w:szCs w:val="20"/>
            </w:rPr>
          </w:pPr>
          <w:r w:rsidRPr="7A12D476" w:rsidR="7A12D476">
            <w:rPr>
              <w:i w:val="1"/>
              <w:iCs w:val="1"/>
              <w:sz w:val="20"/>
              <w:szCs w:val="20"/>
            </w:rPr>
            <w:t>World Without Genocide 2023</w:t>
          </w:r>
        </w:p>
      </w:tc>
    </w:tr>
  </w:tbl>
  <w:p w:rsidR="7A12D476" w:rsidP="7A12D476" w:rsidRDefault="7A12D476" w14:paraId="6B7432EB" w14:textId="7A32D06C">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5A4480"/>
    <w:rsid w:val="4BC86C3F"/>
    <w:rsid w:val="61B4A1CB"/>
    <w:rsid w:val="7A12D476"/>
    <w:rsid w:val="7A5A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480"/>
  <w15:chartTrackingRefBased/>
  <w15:docId w15:val="{8B98310A-DB09-41AA-98FF-B249A3AC1E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8db5216806744f14" /><Relationship Type="http://schemas.openxmlformats.org/officeDocument/2006/relationships/footer" Target="footer.xml" Id="R0816cdf7c40d41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2023-08-23T16:28:57.8939036Z</dcterms:created>
  <dcterms:modified xsi:type="dcterms:W3CDTF">2023-09-22T09:54:08.8611561Z</dcterms:modified>
  <dc:creator>World Without Genocide</dc:creator>
  <lastModifiedBy>World Without Genocide</lastModifiedBy>
</coreProperties>
</file>